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784FA" w14:textId="33D6CFFC" w:rsidR="008120FE" w:rsidRDefault="008120FE" w:rsidP="008120FE">
      <w:pPr>
        <w:shd w:val="clear" w:color="auto" w:fill="FFFFFF"/>
        <w:spacing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Jonathan post: </w:t>
      </w:r>
    </w:p>
    <w:p w14:paraId="52F5D195" w14:textId="3B763591"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09C5E6FB"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facility I work at use to do annual spreadsheets to reflect resources and supplies that were wasted. It was mind boggling to witness how much was wasted and </w:t>
      </w:r>
      <w:proofErr w:type="gramStart"/>
      <w:r>
        <w:rPr>
          <w:rFonts w:ascii="Helvetica" w:hAnsi="Helvetica" w:cs="Helvetica"/>
          <w:color w:val="2D3B45"/>
        </w:rPr>
        <w:t>actually charge</w:t>
      </w:r>
      <w:proofErr w:type="gramEnd"/>
      <w:r>
        <w:rPr>
          <w:rFonts w:ascii="Helvetica" w:hAnsi="Helvetica" w:cs="Helvetica"/>
          <w:color w:val="2D3B45"/>
        </w:rPr>
        <w:t xml:space="preserve"> the patient. Something had to be done to correct this issue and put our department budget back in order. For example, blood culture kits. As technicians we assist in obtaining two sets of blood cultures from a patient during a sepsis protocol. Some employees would bring multiple bottles into the room, use one set and for some reason, either shove them in a cabinet or toss them out. I </w:t>
      </w:r>
      <w:proofErr w:type="gramStart"/>
      <w:r>
        <w:rPr>
          <w:rFonts w:ascii="Helvetica" w:hAnsi="Helvetica" w:cs="Helvetica"/>
          <w:color w:val="2D3B45"/>
        </w:rPr>
        <w:t>came to the conclusion</w:t>
      </w:r>
      <w:proofErr w:type="gramEnd"/>
      <w:r>
        <w:rPr>
          <w:rFonts w:ascii="Helvetica" w:hAnsi="Helvetica" w:cs="Helvetica"/>
          <w:color w:val="2D3B45"/>
        </w:rPr>
        <w:t xml:space="preserve"> that kits needed to be assembled to help eliminate this from happening. Within in the bin of supplies in the stockroom, I placed check sheets in front of each bin. This limited grabbing multiple supplies and limited the trips back and forth to the stock room because they "forgot" something. "Driving engagement is the key to generating actual value for the employer and employees in new cost-containment strategies. This can be difficult in healthcare because changing behavior on how to make decisions and access care is hard" (Kim, 2016). I also decided to place "collection" bins at each </w:t>
      </w:r>
      <w:proofErr w:type="gramStart"/>
      <w:r>
        <w:rPr>
          <w:rFonts w:ascii="Helvetica" w:hAnsi="Helvetica" w:cs="Helvetica"/>
          <w:color w:val="2D3B45"/>
        </w:rPr>
        <w:t>nurses</w:t>
      </w:r>
      <w:proofErr w:type="gramEnd"/>
      <w:r>
        <w:rPr>
          <w:rFonts w:ascii="Helvetica" w:hAnsi="Helvetica" w:cs="Helvetica"/>
          <w:color w:val="2D3B45"/>
        </w:rPr>
        <w:t xml:space="preserve"> station to collect the clutter and restock because over the month we were able to refrain from overordering supplies. Prior to </w:t>
      </w:r>
      <w:proofErr w:type="spellStart"/>
      <w:r>
        <w:rPr>
          <w:rFonts w:ascii="Helvetica" w:hAnsi="Helvetica" w:cs="Helvetica"/>
          <w:color w:val="2D3B45"/>
        </w:rPr>
        <w:t>initating</w:t>
      </w:r>
      <w:proofErr w:type="spellEnd"/>
      <w:r>
        <w:rPr>
          <w:rFonts w:ascii="Helvetica" w:hAnsi="Helvetica" w:cs="Helvetica"/>
          <w:color w:val="2D3B45"/>
        </w:rPr>
        <w:t xml:space="preserve"> orders I always check the patient's chart, use patient identifiers, and verify orders with the RN and physician assigned to the patient's care. If we as healthcare professionals check the orders prior to gathering supplies, that alone can save a ton of money in the department budget, which could also be bonuses in our pockets. </w:t>
      </w:r>
    </w:p>
    <w:p w14:paraId="083AD1A0"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5388A191"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 </w:t>
      </w:r>
    </w:p>
    <w:p w14:paraId="3BAB2B97" w14:textId="77777777" w:rsidR="008120FE" w:rsidRDefault="008120FE" w:rsidP="008120F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Kim, T.H. (n.d.). Cost Containment Strategies. </w:t>
      </w:r>
      <w:r>
        <w:rPr>
          <w:rStyle w:val="Emphasis"/>
          <w:rFonts w:ascii="Helvetica" w:hAnsi="Helvetica" w:cs="Helvetica"/>
          <w:color w:val="2D3B45"/>
        </w:rPr>
        <w:t>Encyclopedia of Health Services Research. </w:t>
      </w:r>
      <w:proofErr w:type="spellStart"/>
      <w:r>
        <w:rPr>
          <w:rFonts w:ascii="Helvetica" w:hAnsi="Helvetica" w:cs="Helvetica"/>
          <w:color w:val="2D3B45"/>
        </w:rPr>
        <w:t>doi</w:t>
      </w:r>
      <w:proofErr w:type="spellEnd"/>
      <w:r>
        <w:rPr>
          <w:rFonts w:ascii="Helvetica" w:hAnsi="Helvetica" w:cs="Helvetica"/>
          <w:color w:val="2D3B45"/>
        </w:rPr>
        <w:t>: 10.4135/9781412971942.n91</w:t>
      </w:r>
    </w:p>
    <w:p w14:paraId="40F1DFDB" w14:textId="30B4199F"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0847B378" w14:textId="41BCB9BE"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002E7BE1" w14:textId="2746A3CE" w:rsidR="008120FE" w:rsidRDefault="008120FE" w:rsidP="008120FE">
      <w:pPr>
        <w:shd w:val="clear" w:color="auto" w:fill="FFFFFF"/>
        <w:spacing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Manuel Post: </w:t>
      </w:r>
    </w:p>
    <w:p w14:paraId="5C06DE71" w14:textId="0E906F45"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75DF2895"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Using too many supplies or wasting supplies at the bedside can negatively impact the organizational budget because there will be increased costs that have to be allocated toward that. Supplies and resources that can be wasted are items for personal hygiene, syringes, IV saline pushes, alcohol swabs, gauze, and sterile items. These are supplies that might not get scanned to charge to the patient, may be throw away without being used, or thrown away after being used incorrectly. These are things the unit is responsible for and will end up being charged to the unit budget. It can be hard for a nurse always scan supplies because a nurse will need different supplies throughout the shift and will try to get a lot at once. The manager responsible for the budget should make it clear to employees that they should only being getting what they need at that moment.  </w:t>
      </w:r>
    </w:p>
    <w:p w14:paraId="0D24C6C1"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One cost containment strategy should include the manager holding a unit meeting informing everyone the need to only use supplies that are needed at that time and </w:t>
      </w:r>
      <w:r>
        <w:rPr>
          <w:rFonts w:ascii="Helvetica" w:hAnsi="Helvetica" w:cs="Helvetica"/>
          <w:color w:val="2D3B45"/>
        </w:rPr>
        <w:lastRenderedPageBreak/>
        <w:t xml:space="preserve">explaining the reason for the policy. Nurses can negatively or positively impact the budget by overusing supplies, so the nurse manager needs to make sure that this does not occur (Sherman, n.d.). Requiring the </w:t>
      </w:r>
      <w:proofErr w:type="gramStart"/>
      <w:r>
        <w:rPr>
          <w:rFonts w:ascii="Helvetica" w:hAnsi="Helvetica" w:cs="Helvetica"/>
          <w:color w:val="2D3B45"/>
        </w:rPr>
        <w:t>nurse's</w:t>
      </w:r>
      <w:proofErr w:type="gramEnd"/>
      <w:r>
        <w:rPr>
          <w:rFonts w:ascii="Helvetica" w:hAnsi="Helvetica" w:cs="Helvetica"/>
          <w:color w:val="2D3B45"/>
        </w:rPr>
        <w:t xml:space="preserve"> to scan everything is another option that should be included, but it can be hard to enforce since nurse's can become very busy and forget. Another issue that can increase costs are overstaffing and excessive overtime. These are unnecessary increases in unit costs that can be avoided by making sure only the appropriate </w:t>
      </w:r>
      <w:proofErr w:type="gramStart"/>
      <w:r>
        <w:rPr>
          <w:rFonts w:ascii="Helvetica" w:hAnsi="Helvetica" w:cs="Helvetica"/>
          <w:color w:val="2D3B45"/>
        </w:rPr>
        <w:t>amount</w:t>
      </w:r>
      <w:proofErr w:type="gramEnd"/>
      <w:r>
        <w:rPr>
          <w:rFonts w:ascii="Helvetica" w:hAnsi="Helvetica" w:cs="Helvetica"/>
          <w:color w:val="2D3B45"/>
        </w:rPr>
        <w:t xml:space="preserve"> of nurses are working. Paying a nurse overtime may have to be done, but all other options should be addressed before taking that route.</w:t>
      </w:r>
    </w:p>
    <w:p w14:paraId="56E99FDF" w14:textId="77777777" w:rsidR="008120FE" w:rsidRDefault="008120FE" w:rsidP="008120F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Sherman, R. (n.d.). The business of caring: What every nurse should know about cutting costs. Retrieved from https://www.americannursetoday.com/the-business-of-caring-what-every-nurse-should-know-about-cutting-costs/</w:t>
      </w:r>
    </w:p>
    <w:p w14:paraId="560951DA" w14:textId="5BA70BF8"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328320C1" w14:textId="6B8C6906"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04A5EE04" w14:textId="3299530C" w:rsidR="008120FE" w:rsidRDefault="008120FE" w:rsidP="008120FE">
      <w:pPr>
        <w:shd w:val="clear" w:color="auto" w:fill="FFFFFF"/>
        <w:spacing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Christine Post: </w:t>
      </w:r>
    </w:p>
    <w:p w14:paraId="3F13CD0D" w14:textId="75AE2F74"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6F1DF096" w14:textId="77777777" w:rsidR="008120FE" w:rsidRPr="008120FE" w:rsidRDefault="008120FE" w:rsidP="008120FE">
      <w:pPr>
        <w:shd w:val="clear" w:color="auto" w:fill="FFFFFF"/>
        <w:spacing w:before="90" w:after="0" w:line="240" w:lineRule="auto"/>
        <w:outlineLvl w:val="2"/>
        <w:rPr>
          <w:rFonts w:ascii="Helvetica" w:eastAsia="Times New Roman" w:hAnsi="Helvetica" w:cs="Helvetica"/>
          <w:color w:val="2D3B45"/>
          <w:sz w:val="36"/>
          <w:szCs w:val="36"/>
        </w:rPr>
      </w:pPr>
      <w:r w:rsidRPr="008120FE">
        <w:rPr>
          <w:rFonts w:ascii="Helvetica" w:eastAsia="Times New Roman" w:hAnsi="Helvetica" w:cs="Helvetica"/>
          <w:color w:val="2D3B45"/>
          <w:sz w:val="24"/>
          <w:szCs w:val="24"/>
        </w:rPr>
        <w:t> The most surprising was the differences between a management and leadership. The management personnel manage the staff and reports to the leadership. The managers decide what is right and wrong. The managers use self-awareness, then, is a viral leadership role in ethical decision making, just as it is in so many other aspects of management. (Marquis &amp; Huston, 2017, p. 86) The leadership keeps the peace and directs the managers to help provide the balance of productivity and humanity.</w:t>
      </w:r>
    </w:p>
    <w:p w14:paraId="6AA38FCB" w14:textId="77777777" w:rsidR="008120FE" w:rsidRPr="008120FE" w:rsidRDefault="008120FE" w:rsidP="008120FE">
      <w:pPr>
        <w:shd w:val="clear" w:color="auto" w:fill="FFFFFF"/>
        <w:spacing w:before="90" w:after="0" w:line="240" w:lineRule="auto"/>
        <w:outlineLvl w:val="2"/>
        <w:rPr>
          <w:rFonts w:ascii="Helvetica" w:eastAsia="Times New Roman" w:hAnsi="Helvetica" w:cs="Helvetica"/>
          <w:color w:val="2D3B45"/>
          <w:sz w:val="36"/>
          <w:szCs w:val="36"/>
        </w:rPr>
      </w:pPr>
      <w:r w:rsidRPr="008120FE">
        <w:rPr>
          <w:rFonts w:ascii="Helvetica" w:eastAsia="Times New Roman" w:hAnsi="Helvetica" w:cs="Helvetica"/>
          <w:color w:val="2D3B45"/>
          <w:sz w:val="24"/>
          <w:szCs w:val="24"/>
        </w:rPr>
        <w:t xml:space="preserve">         The most interesting is the amount </w:t>
      </w:r>
      <w:proofErr w:type="spellStart"/>
      <w:r w:rsidRPr="008120FE">
        <w:rPr>
          <w:rFonts w:ascii="Helvetica" w:eastAsia="Times New Roman" w:hAnsi="Helvetica" w:cs="Helvetica"/>
          <w:color w:val="2D3B45"/>
          <w:sz w:val="24"/>
          <w:szCs w:val="24"/>
        </w:rPr>
        <w:t>od</w:t>
      </w:r>
      <w:proofErr w:type="spellEnd"/>
      <w:r w:rsidRPr="008120FE">
        <w:rPr>
          <w:rFonts w:ascii="Helvetica" w:eastAsia="Times New Roman" w:hAnsi="Helvetica" w:cs="Helvetica"/>
          <w:color w:val="2D3B45"/>
          <w:sz w:val="24"/>
          <w:szCs w:val="24"/>
        </w:rPr>
        <w:t xml:space="preserve"> responsibility it takes to keep in the balance of ethical principles and moral values. For example, some nurses will and can refuse to participate in certain procedures because it goes against every moral value in their beliefs, while other nurses believe that that certain procedure is what the client wants, and they will be they nurse with no problem. A manager will need to know which staff will or will not do certain medical procedures and which will.</w:t>
      </w:r>
    </w:p>
    <w:p w14:paraId="1FD04EC4" w14:textId="77777777" w:rsidR="008120FE" w:rsidRPr="008120FE" w:rsidRDefault="008120FE" w:rsidP="008120FE">
      <w:pPr>
        <w:shd w:val="clear" w:color="auto" w:fill="FFFFFF"/>
        <w:spacing w:before="90" w:after="0" w:line="240" w:lineRule="auto"/>
        <w:outlineLvl w:val="2"/>
        <w:rPr>
          <w:rFonts w:ascii="Helvetica" w:eastAsia="Times New Roman" w:hAnsi="Helvetica" w:cs="Helvetica"/>
          <w:color w:val="2D3B45"/>
          <w:sz w:val="36"/>
          <w:szCs w:val="36"/>
        </w:rPr>
      </w:pPr>
      <w:r w:rsidRPr="008120FE">
        <w:rPr>
          <w:rFonts w:ascii="Helvetica" w:eastAsia="Times New Roman" w:hAnsi="Helvetica" w:cs="Helvetica"/>
          <w:color w:val="2D3B45"/>
          <w:sz w:val="24"/>
          <w:szCs w:val="24"/>
        </w:rPr>
        <w:t>          I think what is the most challenging is the staff to manage. Not only because of different</w:t>
      </w:r>
    </w:p>
    <w:p w14:paraId="156A7DE3" w14:textId="77777777" w:rsidR="008120FE" w:rsidRPr="008120FE" w:rsidRDefault="008120FE" w:rsidP="008120FE">
      <w:pPr>
        <w:shd w:val="clear" w:color="auto" w:fill="FFFFFF"/>
        <w:spacing w:before="90" w:after="0" w:line="240" w:lineRule="auto"/>
        <w:outlineLvl w:val="2"/>
        <w:rPr>
          <w:rFonts w:ascii="Helvetica" w:eastAsia="Times New Roman" w:hAnsi="Helvetica" w:cs="Helvetica"/>
          <w:color w:val="2D3B45"/>
          <w:sz w:val="36"/>
          <w:szCs w:val="36"/>
        </w:rPr>
      </w:pPr>
      <w:r w:rsidRPr="008120FE">
        <w:rPr>
          <w:rFonts w:ascii="Helvetica" w:eastAsia="Times New Roman" w:hAnsi="Helvetica" w:cs="Helvetica"/>
          <w:color w:val="2D3B45"/>
          <w:sz w:val="24"/>
          <w:szCs w:val="24"/>
        </w:rPr>
        <w:t>personalities and some personalities that clash but making sure the schedule is filled and there is a backup plan for staff that are ill or call in sick, making sure call is covered for emergency cases, and making sure holidays are covered. knowing the productivity is also a challenge and if staff needs to go home for the day. Sending people home because of low productivity numbers is a challenge because people need their hours to pay their bills and if they do not get their hours because of low census then keeping the staff employed there will be hard. Staff development is a cost-effective method of increasing productivity. (Marquis &amp; Huston, 2017, p. 411)  </w:t>
      </w:r>
    </w:p>
    <w:p w14:paraId="316C2849" w14:textId="77777777" w:rsidR="008120FE" w:rsidRPr="008120FE" w:rsidRDefault="008120FE" w:rsidP="008120FE">
      <w:pPr>
        <w:shd w:val="clear" w:color="auto" w:fill="FFFFFF"/>
        <w:spacing w:before="90" w:after="0" w:line="240" w:lineRule="auto"/>
        <w:outlineLvl w:val="2"/>
        <w:rPr>
          <w:rFonts w:ascii="Helvetica" w:eastAsia="Times New Roman" w:hAnsi="Helvetica" w:cs="Helvetica"/>
          <w:color w:val="2D3B45"/>
          <w:sz w:val="36"/>
          <w:szCs w:val="36"/>
        </w:rPr>
      </w:pPr>
      <w:r w:rsidRPr="008120FE">
        <w:rPr>
          <w:rFonts w:ascii="Helvetica" w:eastAsia="Times New Roman" w:hAnsi="Helvetica" w:cs="Helvetica"/>
          <w:color w:val="2D3B45"/>
          <w:sz w:val="24"/>
          <w:szCs w:val="24"/>
        </w:rPr>
        <w:t>         How my career will be impacted is the knowledge that every opinion count’s, even if the opinion is not implemented, the opinion was heard. Making sure the staff knows that their opinion was heard and opinions on how to do things is heard and how to cut costs will be appreciated. Check lists to be more efficient and ways to make improvements.  Next to personnel costs, supplies are the second most significant component in the hospital budget. (Marquis &amp; Huston, 2017, p. 244)</w:t>
      </w:r>
    </w:p>
    <w:p w14:paraId="1D52428D" w14:textId="77777777" w:rsidR="008120FE" w:rsidRPr="008120FE" w:rsidRDefault="008120FE" w:rsidP="008120FE">
      <w:pPr>
        <w:shd w:val="clear" w:color="auto" w:fill="FFFFFF"/>
        <w:spacing w:before="180" w:after="180" w:line="240" w:lineRule="auto"/>
        <w:rPr>
          <w:rFonts w:ascii="Helvetica" w:eastAsia="Times New Roman" w:hAnsi="Helvetica" w:cs="Helvetica"/>
          <w:color w:val="2D3B45"/>
          <w:sz w:val="24"/>
          <w:szCs w:val="24"/>
        </w:rPr>
      </w:pPr>
      <w:r w:rsidRPr="008120FE">
        <w:rPr>
          <w:rFonts w:ascii="Helvetica" w:eastAsia="Times New Roman" w:hAnsi="Helvetica" w:cs="Helvetica"/>
          <w:color w:val="2D3B45"/>
          <w:sz w:val="24"/>
          <w:szCs w:val="24"/>
        </w:rPr>
        <w:t> </w:t>
      </w:r>
    </w:p>
    <w:p w14:paraId="77CFE061" w14:textId="77777777" w:rsidR="008120FE" w:rsidRPr="008120FE" w:rsidRDefault="008120FE" w:rsidP="008120FE">
      <w:pPr>
        <w:shd w:val="clear" w:color="auto" w:fill="FFFFFF"/>
        <w:spacing w:before="180" w:after="180" w:line="240" w:lineRule="auto"/>
        <w:rPr>
          <w:rFonts w:ascii="Helvetica" w:eastAsia="Times New Roman" w:hAnsi="Helvetica" w:cs="Helvetica"/>
          <w:color w:val="2D3B45"/>
          <w:sz w:val="24"/>
          <w:szCs w:val="24"/>
        </w:rPr>
      </w:pPr>
      <w:r w:rsidRPr="008120FE">
        <w:rPr>
          <w:rFonts w:ascii="Helvetica" w:eastAsia="Times New Roman" w:hAnsi="Helvetica" w:cs="Helvetica"/>
          <w:color w:val="2D3B45"/>
          <w:sz w:val="24"/>
          <w:szCs w:val="24"/>
        </w:rPr>
        <w:lastRenderedPageBreak/>
        <w:t> </w:t>
      </w:r>
    </w:p>
    <w:p w14:paraId="7CDFDC2D" w14:textId="77777777" w:rsidR="008120FE" w:rsidRPr="008120FE" w:rsidRDefault="008120FE" w:rsidP="008120FE">
      <w:pPr>
        <w:shd w:val="clear" w:color="auto" w:fill="FFFFFF"/>
        <w:spacing w:before="90" w:after="0" w:line="240" w:lineRule="auto"/>
        <w:outlineLvl w:val="2"/>
        <w:rPr>
          <w:rFonts w:ascii="Helvetica" w:eastAsia="Times New Roman" w:hAnsi="Helvetica" w:cs="Helvetica"/>
          <w:color w:val="2D3B45"/>
          <w:sz w:val="36"/>
          <w:szCs w:val="36"/>
        </w:rPr>
      </w:pPr>
      <w:r w:rsidRPr="008120FE">
        <w:rPr>
          <w:rFonts w:ascii="Helvetica" w:eastAsia="Times New Roman" w:hAnsi="Helvetica" w:cs="Helvetica"/>
          <w:color w:val="2D3B45"/>
          <w:sz w:val="24"/>
          <w:szCs w:val="24"/>
        </w:rPr>
        <w:t>References:</w:t>
      </w:r>
    </w:p>
    <w:p w14:paraId="330E9CC4" w14:textId="77777777" w:rsidR="008120FE" w:rsidRPr="008120FE" w:rsidRDefault="008120FE" w:rsidP="008120FE">
      <w:pPr>
        <w:shd w:val="clear" w:color="auto" w:fill="FFFFFF"/>
        <w:spacing w:before="90" w:after="0" w:line="240" w:lineRule="auto"/>
        <w:outlineLvl w:val="2"/>
        <w:rPr>
          <w:rFonts w:ascii="Helvetica" w:eastAsia="Times New Roman" w:hAnsi="Helvetica" w:cs="Helvetica"/>
          <w:color w:val="2D3B45"/>
          <w:sz w:val="36"/>
          <w:szCs w:val="36"/>
        </w:rPr>
      </w:pPr>
      <w:r w:rsidRPr="008120FE">
        <w:rPr>
          <w:rFonts w:ascii="Helvetica" w:eastAsia="Times New Roman" w:hAnsi="Helvetica" w:cs="Helvetica"/>
          <w:color w:val="2D3B45"/>
          <w:sz w:val="24"/>
          <w:szCs w:val="24"/>
        </w:rPr>
        <w:t>Marquis, B. L., &amp; Huston, C. J. (2017). </w:t>
      </w:r>
      <w:r w:rsidRPr="008120FE">
        <w:rPr>
          <w:rFonts w:ascii="Helvetica" w:eastAsia="Times New Roman" w:hAnsi="Helvetica" w:cs="Helvetica"/>
          <w:i/>
          <w:iCs/>
          <w:color w:val="2D3B45"/>
          <w:sz w:val="24"/>
          <w:szCs w:val="24"/>
        </w:rPr>
        <w:t>Leadership roles and management functions in           nursing: Theory and application</w:t>
      </w:r>
      <w:r w:rsidRPr="008120FE">
        <w:rPr>
          <w:rFonts w:ascii="Helvetica" w:eastAsia="Times New Roman" w:hAnsi="Helvetica" w:cs="Helvetica"/>
          <w:color w:val="2D3B45"/>
          <w:sz w:val="24"/>
          <w:szCs w:val="24"/>
        </w:rPr>
        <w:t>. Philadelphia, PA: Lippincott Williams &amp; Wilkins.</w:t>
      </w:r>
    </w:p>
    <w:p w14:paraId="365F7D23" w14:textId="52A0CCC4"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7DDC5291" w14:textId="08587CF0"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45BDCB32" w14:textId="1D2905FF"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49D7D064" w14:textId="7762747A"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171B5898" w14:textId="4880144A" w:rsidR="008120FE" w:rsidRDefault="008120FE" w:rsidP="008120FE">
      <w:pPr>
        <w:shd w:val="clear" w:color="auto" w:fill="FFFFFF"/>
        <w:spacing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Jon Post: </w:t>
      </w:r>
    </w:p>
    <w:p w14:paraId="74973E3C" w14:textId="693B7E74"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05FEBD23"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most surprising I found were the responsibilities that were placed on nurses as leaders and managers. For example, being able to manage multiple </w:t>
      </w:r>
      <w:proofErr w:type="gramStart"/>
      <w:r>
        <w:rPr>
          <w:rFonts w:ascii="Helvetica" w:hAnsi="Helvetica" w:cs="Helvetica"/>
          <w:color w:val="2D3B45"/>
        </w:rPr>
        <w:t>floors,  align</w:t>
      </w:r>
      <w:proofErr w:type="gramEnd"/>
      <w:r>
        <w:rPr>
          <w:rFonts w:ascii="Helvetica" w:hAnsi="Helvetica" w:cs="Helvetica"/>
          <w:color w:val="2D3B45"/>
        </w:rPr>
        <w:t xml:space="preserve"> all staff, and provide resources where needed on top of attending meetings. Some facilities require nurse managers to manage multiple floors. At my current facility this is not required and is deemed unsafe. "Nurse managers need strong communication and leadership skills. They </w:t>
      </w:r>
      <w:proofErr w:type="spellStart"/>
      <w:r>
        <w:rPr>
          <w:rFonts w:ascii="Helvetica" w:hAnsi="Helvetica" w:cs="Helvetica"/>
          <w:color w:val="2D3B45"/>
        </w:rPr>
        <w:t>shuld</w:t>
      </w:r>
      <w:proofErr w:type="spellEnd"/>
      <w:r>
        <w:rPr>
          <w:rFonts w:ascii="Helvetica" w:hAnsi="Helvetica" w:cs="Helvetica"/>
          <w:color w:val="2D3B45"/>
        </w:rPr>
        <w:t xml:space="preserve"> adept at coordinating resources and personnel and meeting goals and objectives. They must be effective leaders who can strike a balance between working with the nursing staff and the healthcare facility administrators" (The Roles of a Nurse Manager, 2018). The most interesting is the different assessments that are provided to assess the staff and nursing leaders. This is important because it allows for a less hostile work environment and includes ways to </w:t>
      </w:r>
      <w:proofErr w:type="spellStart"/>
      <w:r>
        <w:rPr>
          <w:rFonts w:ascii="Helvetica" w:hAnsi="Helvetica" w:cs="Helvetica"/>
          <w:color w:val="2D3B45"/>
        </w:rPr>
        <w:t>wrok</w:t>
      </w:r>
      <w:proofErr w:type="spellEnd"/>
      <w:r>
        <w:rPr>
          <w:rFonts w:ascii="Helvetica" w:hAnsi="Helvetica" w:cs="Helvetica"/>
          <w:color w:val="2D3B45"/>
        </w:rPr>
        <w:t xml:space="preserve"> with employees who differ in terms of work ethic and beliefs. The most challenging as a nurse leaders and managers are finding ways for safe patient assignments and being able to retain staff during a nationwide nursing shortage. This has been an ongoing issue and while progress is being made, it is important to maintain a positive attitude during this obstacle as a nurse leader and manager. What would most likely impact my career would have to be taking the time to listen to all employees and value their feedback in a decision-making process. Showing ways that reflect that I personally value their time and impact on their work ethic and input will reflect my gratitude towards their teamwork and productivity. </w:t>
      </w:r>
    </w:p>
    <w:p w14:paraId="18AAAE4D"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6ED777E"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 </w:t>
      </w:r>
    </w:p>
    <w:p w14:paraId="3F0E0D77" w14:textId="77777777" w:rsidR="008120FE" w:rsidRDefault="008120FE" w:rsidP="008120F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The Roles of a Nurse Manager: Leading the nursing profession into the future. (2018, July 18). Retrieved from </w:t>
      </w:r>
      <w:hyperlink r:id="rId4" w:anchor="targetText=They" w:tgtFrame="_blank" w:history="1">
        <w:r>
          <w:rPr>
            <w:rStyle w:val="Hyperlink"/>
            <w:rFonts w:ascii="Helvetica" w:hAnsi="Helvetica" w:cs="Helvetica"/>
          </w:rPr>
          <w:t>https://onlinenursing.duq.edu/blog/roles-nurse-manager-leading-nursing-profession-future/#targetText=They oversee patient care, make, and contribute to patient engagement.</w:t>
        </w:r>
      </w:hyperlink>
    </w:p>
    <w:p w14:paraId="2A6F0F52" w14:textId="19276F44"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18E43FCC" w14:textId="07704284"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78B4676A" w14:textId="3BF046D1"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0BD99CC4" w14:textId="365FC0B4"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774E2A2C" w14:textId="77777777"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0F010DC2" w14:textId="77777777"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12708765" w14:textId="0CB4CBF4" w:rsidR="008120FE" w:rsidRDefault="008120FE" w:rsidP="008120FE">
      <w:pPr>
        <w:shd w:val="clear" w:color="auto" w:fill="FFFFFF"/>
        <w:spacing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 xml:space="preserve">Morrigan Post: </w:t>
      </w:r>
    </w:p>
    <w:p w14:paraId="14057475"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Forensic nurses, more commonly referred to as SANE (sexual assault nurse examiner) nurses among law enforcement agencies, are focused on victims of Intimate Partner Violence (IPV). IPV may be anything from a stranger rape to strangulation by a spouse in scope, but all victims are left with both physical and psychological injury. SANE nurses primarily practice in secondary and tertiary prevention. These patients have already been victimized, and the bulk of a SANE nurse’s interventions are aimed to treat the injuries from the event: they perform forensic exams, specialized care, and testify in court. The examinations and treatment are an example of a secondary prevention: early screening and identification to allow for treatment of an individual illness or injury, with a goal of preventing worsening of the condition before it happens (Trujillo, et al., 2014).</w:t>
      </w:r>
    </w:p>
    <w:p w14:paraId="305162AE"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SANE nurse’s tertiary prevention is primarily known through their work in the criminal justice system: they testify in court to help end abusive situations and protect victims. However, SANE nurses also do much more. Policy advocacy for harsher penalties for offenders, increased funding for mental health programs for abusers, and increased awareness and funding for SANE nursing programs all help to rehabilitate problems that are already established. Nurses may more directly participate in both physical and psychological rehabilitation </w:t>
      </w:r>
      <w:proofErr w:type="gramStart"/>
      <w:r>
        <w:rPr>
          <w:rFonts w:ascii="Helvetica" w:hAnsi="Helvetica" w:cs="Helvetica"/>
          <w:color w:val="2D3B45"/>
        </w:rPr>
        <w:t>programs, and</w:t>
      </w:r>
      <w:proofErr w:type="gramEnd"/>
      <w:r>
        <w:rPr>
          <w:rFonts w:ascii="Helvetica" w:hAnsi="Helvetica" w:cs="Helvetica"/>
          <w:color w:val="2D3B45"/>
        </w:rPr>
        <w:t xml:space="preserve"> connect patients with resources such as domestic violence shelters to help them in the fight for a more positive outcome (Trujillo, et al., 2014).</w:t>
      </w:r>
    </w:p>
    <w:p w14:paraId="3D436D33"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primary prevention is more recent to SANE nursing. SANE nurses have been taking increasing roles as community providers for school parenting programs, relationship and sexual education courses, and outreach programs to educate community members about “gender inequalities and the impact of sociocultural norms, presented with sensitivity and respect” (Trujillo, et al., 2014, p. 22). These efforts work to create change in society, preventing </w:t>
      </w:r>
      <w:proofErr w:type="gramStart"/>
      <w:r>
        <w:rPr>
          <w:rFonts w:ascii="Helvetica" w:hAnsi="Helvetica" w:cs="Helvetica"/>
          <w:color w:val="2D3B45"/>
        </w:rPr>
        <w:t>IPV  before</w:t>
      </w:r>
      <w:proofErr w:type="gramEnd"/>
      <w:r>
        <w:rPr>
          <w:rFonts w:ascii="Helvetica" w:hAnsi="Helvetica" w:cs="Helvetica"/>
          <w:color w:val="2D3B45"/>
        </w:rPr>
        <w:t xml:space="preserve"> it starts, empowering victims both potential and actual to speak up and seek help, and fighting attitudes of acceptance and shame (Trujillo, et al., 2014).</w:t>
      </w:r>
    </w:p>
    <w:p w14:paraId="5EC11C03" w14:textId="77777777" w:rsidR="008120FE" w:rsidRDefault="008120FE" w:rsidP="008120F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315C7ACE" w14:textId="77777777" w:rsidR="008120FE" w:rsidRDefault="008120FE" w:rsidP="008120F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Trujillo, A. C., </w:t>
      </w:r>
      <w:proofErr w:type="spellStart"/>
      <w:r>
        <w:rPr>
          <w:rFonts w:ascii="Helvetica" w:hAnsi="Helvetica" w:cs="Helvetica"/>
          <w:color w:val="2D3B45"/>
        </w:rPr>
        <w:t>Delapp</w:t>
      </w:r>
      <w:proofErr w:type="spellEnd"/>
      <w:r>
        <w:rPr>
          <w:rFonts w:ascii="Helvetica" w:hAnsi="Helvetica" w:cs="Helvetica"/>
          <w:color w:val="2D3B45"/>
        </w:rPr>
        <w:t>, T.D., &amp; Hendrix, T.J. (2014). A practical guide to prevention for forensic nursing. </w:t>
      </w:r>
      <w:r>
        <w:rPr>
          <w:rStyle w:val="Emphasis"/>
          <w:rFonts w:ascii="Helvetica" w:hAnsi="Helvetica" w:cs="Helvetica"/>
          <w:color w:val="2D3B45"/>
        </w:rPr>
        <w:t>Journal of Forensic Nursing, 15</w:t>
      </w:r>
      <w:r>
        <w:rPr>
          <w:rFonts w:ascii="Helvetica" w:hAnsi="Helvetica" w:cs="Helvetica"/>
          <w:color w:val="2D3B45"/>
        </w:rPr>
        <w:t xml:space="preserve">(3), pp. 20-26. </w:t>
      </w:r>
      <w:proofErr w:type="spellStart"/>
      <w:r>
        <w:rPr>
          <w:rFonts w:ascii="Helvetica" w:hAnsi="Helvetica" w:cs="Helvetica"/>
          <w:color w:val="2D3B45"/>
        </w:rPr>
        <w:t>doi</w:t>
      </w:r>
      <w:proofErr w:type="spellEnd"/>
      <w:r>
        <w:rPr>
          <w:rFonts w:ascii="Helvetica" w:hAnsi="Helvetica" w:cs="Helvetica"/>
          <w:color w:val="2D3B45"/>
        </w:rPr>
        <w:t>: 10.1097/JFN.0000000000000018</w:t>
      </w:r>
    </w:p>
    <w:p w14:paraId="7745C241" w14:textId="43DFF0E6"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01298D03" w14:textId="32135D52" w:rsid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2BEFD33B" w14:textId="77777777" w:rsidR="008120FE" w:rsidRPr="008120FE" w:rsidRDefault="008120FE" w:rsidP="008120FE">
      <w:pPr>
        <w:shd w:val="clear" w:color="auto" w:fill="FFFFFF"/>
        <w:spacing w:after="0" w:line="240" w:lineRule="auto"/>
        <w:rPr>
          <w:rFonts w:ascii="Helvetica" w:eastAsia="Times New Roman" w:hAnsi="Helvetica" w:cs="Helvetica"/>
          <w:color w:val="2D3B45"/>
          <w:sz w:val="24"/>
          <w:szCs w:val="24"/>
        </w:rPr>
      </w:pPr>
    </w:p>
    <w:p w14:paraId="7A7ACB31" w14:textId="7B28A0C4" w:rsidR="008120FE" w:rsidRDefault="008120FE">
      <w:pPr>
        <w:rPr>
          <w:rFonts w:ascii="Helvetica" w:hAnsi="Helvetica" w:cs="Helvetica"/>
          <w:color w:val="2D3B45"/>
          <w:shd w:val="clear" w:color="auto" w:fill="FFFFFF"/>
        </w:rPr>
      </w:pPr>
      <w:r>
        <w:rPr>
          <w:rFonts w:ascii="Helvetica" w:hAnsi="Helvetica" w:cs="Helvetica"/>
          <w:color w:val="2D3B45"/>
          <w:shd w:val="clear" w:color="auto" w:fill="FFFFFF"/>
        </w:rPr>
        <w:t xml:space="preserve">Ahmed Post: </w:t>
      </w:r>
    </w:p>
    <w:p w14:paraId="41AED4AE" w14:textId="6B21FC70" w:rsidR="008120FE" w:rsidRDefault="008120FE">
      <w:pPr>
        <w:rPr>
          <w:rFonts w:ascii="Helvetica" w:hAnsi="Helvetica" w:cs="Helvetica"/>
          <w:color w:val="2D3B45"/>
          <w:shd w:val="clear" w:color="auto" w:fill="FFFFFF"/>
        </w:rPr>
      </w:pPr>
      <w:r>
        <w:rPr>
          <w:rFonts w:ascii="Helvetica" w:hAnsi="Helvetica" w:cs="Helvetica"/>
          <w:color w:val="2D3B45"/>
          <w:shd w:val="clear" w:color="auto" w:fill="FFFFFF"/>
        </w:rPr>
        <w:t xml:space="preserve">School nurses take provide care for students through managing their well-being and academic achievements. School nurses work on providing a healthy environment for students to grow physically and academically. School nurses practice primary, secondary, and tertiary prevention of health conditions. Primary prevention comes through dealing with risk factors and triggers to prevent injury and diseases from happening. The nurse practices primary prevention by making sure every student has an up-to-date immunization status according to the national schedule and the CDC. The nurse practice primary prevention by teaching the students about proper </w:t>
      </w:r>
      <w:r>
        <w:rPr>
          <w:rFonts w:ascii="Helvetica" w:hAnsi="Helvetica" w:cs="Helvetica"/>
          <w:color w:val="2D3B45"/>
          <w:shd w:val="clear" w:color="auto" w:fill="FFFFFF"/>
        </w:rPr>
        <w:lastRenderedPageBreak/>
        <w:t xml:space="preserve">hand washing with soap and water. One of the important things school nurses educate students about is safety. The nurse also practices primary prevention through promoting a healthy lifestyle and healthy eating habits. The goal of secondary screening is to detect the early stages of the diseases. The nurse performs regular vision and hearing exams to detect any impairments. The nurse provides wound cleaning to prevent infection. School nurses practice secondary prevention through screen for head lice if suspected. The primary and secondary prevention are key factors to provide cost effective healthcare. (Bed Baths to Band-Aids: what the School Nurse Really Does, </w:t>
      </w:r>
      <w:proofErr w:type="gramStart"/>
      <w:r>
        <w:rPr>
          <w:rFonts w:ascii="Helvetica" w:hAnsi="Helvetica" w:cs="Helvetica"/>
          <w:color w:val="2D3B45"/>
          <w:shd w:val="clear" w:color="auto" w:fill="FFFFFF"/>
        </w:rPr>
        <w:t>n.d.)School</w:t>
      </w:r>
      <w:proofErr w:type="gramEnd"/>
      <w:r>
        <w:rPr>
          <w:rFonts w:ascii="Helvetica" w:hAnsi="Helvetica" w:cs="Helvetica"/>
          <w:color w:val="2D3B45"/>
          <w:shd w:val="clear" w:color="auto" w:fill="FFFFFF"/>
        </w:rPr>
        <w:t xml:space="preserve"> nurses practices tertiary prevention through managing chronic diseases and providing referrals. For example, </w:t>
      </w:r>
      <w:proofErr w:type="gramStart"/>
      <w:r>
        <w:rPr>
          <w:rFonts w:ascii="Helvetica" w:hAnsi="Helvetica" w:cs="Helvetica"/>
          <w:color w:val="2D3B45"/>
          <w:shd w:val="clear" w:color="auto" w:fill="FFFFFF"/>
        </w:rPr>
        <w:t>The</w:t>
      </w:r>
      <w:proofErr w:type="gramEnd"/>
      <w:r>
        <w:rPr>
          <w:rFonts w:ascii="Helvetica" w:hAnsi="Helvetica" w:cs="Helvetica"/>
          <w:color w:val="2D3B45"/>
          <w:shd w:val="clear" w:color="auto" w:fill="FFFFFF"/>
        </w:rPr>
        <w:t xml:space="preserve"> school nurse facilitates the academic advancement for students of special needs. The nurse teaches exercise precautions for asthmatic students as a part of the tertiary prevention. School nurses make individualized care plans for every student to evaluate the overall health status. School nurses carry heavier duties than other nurses by advocating for the children's rights. For example, if the nurse suspect child abuse, the nurse will contact the parents and child protective services to insure safe environment for the child at home.</w:t>
      </w:r>
      <w:r>
        <w:rPr>
          <w:rFonts w:ascii="Helvetica" w:hAnsi="Helvetica" w:cs="Helvetica"/>
          <w:color w:val="2D3B45"/>
        </w:rPr>
        <w:br/>
      </w:r>
    </w:p>
    <w:p w14:paraId="11DE3DBD" w14:textId="1C1E52D0" w:rsidR="008120FE" w:rsidRDefault="008120FE">
      <w:pPr>
        <w:rPr>
          <w:rFonts w:ascii="Helvetica" w:hAnsi="Helvetica" w:cs="Helvetica"/>
          <w:color w:val="2D3B45"/>
          <w:shd w:val="clear" w:color="auto" w:fill="FFFFFF"/>
        </w:rPr>
      </w:pPr>
      <w:r>
        <w:rPr>
          <w:rFonts w:ascii="Helvetica" w:hAnsi="Helvetica" w:cs="Helvetica"/>
          <w:color w:val="2D3B45"/>
          <w:shd w:val="clear" w:color="auto" w:fill="FFFFFF"/>
        </w:rPr>
        <w:t>Reference:</w:t>
      </w:r>
    </w:p>
    <w:p w14:paraId="715DE1E6" w14:textId="7063E374" w:rsidR="008120FE" w:rsidRDefault="008120FE">
      <w:pPr>
        <w:rPr>
          <w:rFonts w:ascii="Helvetica" w:hAnsi="Helvetica" w:cs="Helvetica"/>
          <w:color w:val="2D3B45"/>
          <w:shd w:val="clear" w:color="auto" w:fill="FFFFFF"/>
        </w:rPr>
      </w:pPr>
      <w:r>
        <w:rPr>
          <w:rFonts w:ascii="Helvetica" w:hAnsi="Helvetica" w:cs="Helvetica"/>
          <w:color w:val="2D3B45"/>
          <w:shd w:val="clear" w:color="auto" w:fill="FFFFFF"/>
        </w:rPr>
        <w:t xml:space="preserve">n.d. Bed Baths to Band-Aids: What the School Nurse Really Does. Retrieved from </w:t>
      </w:r>
      <w:hyperlink r:id="rId5" w:history="1">
        <w:r w:rsidRPr="001274BC">
          <w:rPr>
            <w:rStyle w:val="Hyperlink"/>
            <w:rFonts w:ascii="Helvetica" w:hAnsi="Helvetica" w:cs="Helvetica"/>
            <w:shd w:val="clear" w:color="auto" w:fill="FFFFFF"/>
          </w:rPr>
          <w:t>http://lghttp.48653.nexcesscdn.net/80223CF/springer-static/media/samplechapters/9780826128768/mobile/9780826128768_Chapter1.html</w:t>
        </w:r>
      </w:hyperlink>
    </w:p>
    <w:p w14:paraId="24959218" w14:textId="4319C257" w:rsidR="008120FE" w:rsidRDefault="008120FE">
      <w:pPr>
        <w:rPr>
          <w:rFonts w:ascii="Helvetica" w:hAnsi="Helvetica" w:cs="Helvetica"/>
          <w:color w:val="2D3B45"/>
          <w:shd w:val="clear" w:color="auto" w:fill="FFFFFF"/>
        </w:rPr>
      </w:pPr>
    </w:p>
    <w:p w14:paraId="4E415E58" w14:textId="3CCD2E89" w:rsidR="008120FE" w:rsidRDefault="008120FE">
      <w:pPr>
        <w:rPr>
          <w:rFonts w:ascii="Helvetica" w:hAnsi="Helvetica" w:cs="Helvetica"/>
          <w:color w:val="2D3B45"/>
          <w:shd w:val="clear" w:color="auto" w:fill="FFFFFF"/>
        </w:rPr>
      </w:pPr>
    </w:p>
    <w:p w14:paraId="267F0C12" w14:textId="77777777" w:rsidR="008120FE" w:rsidRDefault="008120FE">
      <w:bookmarkStart w:id="0" w:name="_GoBack"/>
      <w:bookmarkEnd w:id="0"/>
    </w:p>
    <w:sectPr w:rsidR="008120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FE"/>
    <w:rsid w:val="001E0E69"/>
    <w:rsid w:val="00575F24"/>
    <w:rsid w:val="00812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2E98"/>
  <w15:chartTrackingRefBased/>
  <w15:docId w15:val="{219A5DCB-2AEE-4102-BAED-18FE4AF27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8120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20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120FE"/>
    <w:rPr>
      <w:i/>
      <w:iCs/>
    </w:rPr>
  </w:style>
  <w:style w:type="character" w:customStyle="1" w:styleId="Heading3Char">
    <w:name w:val="Heading 3 Char"/>
    <w:basedOn w:val="DefaultParagraphFont"/>
    <w:link w:val="Heading3"/>
    <w:uiPriority w:val="9"/>
    <w:rsid w:val="008120FE"/>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120FE"/>
    <w:rPr>
      <w:color w:val="0000FF"/>
      <w:u w:val="single"/>
    </w:rPr>
  </w:style>
  <w:style w:type="character" w:styleId="UnresolvedMention">
    <w:name w:val="Unresolved Mention"/>
    <w:basedOn w:val="DefaultParagraphFont"/>
    <w:uiPriority w:val="99"/>
    <w:semiHidden/>
    <w:unhideWhenUsed/>
    <w:rsid w:val="00812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458295">
      <w:bodyDiv w:val="1"/>
      <w:marLeft w:val="0"/>
      <w:marRight w:val="0"/>
      <w:marTop w:val="0"/>
      <w:marBottom w:val="0"/>
      <w:divBdr>
        <w:top w:val="none" w:sz="0" w:space="0" w:color="auto"/>
        <w:left w:val="none" w:sz="0" w:space="0" w:color="auto"/>
        <w:bottom w:val="none" w:sz="0" w:space="0" w:color="auto"/>
        <w:right w:val="none" w:sz="0" w:space="0" w:color="auto"/>
      </w:divBdr>
    </w:div>
    <w:div w:id="377894941">
      <w:bodyDiv w:val="1"/>
      <w:marLeft w:val="0"/>
      <w:marRight w:val="0"/>
      <w:marTop w:val="0"/>
      <w:marBottom w:val="0"/>
      <w:divBdr>
        <w:top w:val="none" w:sz="0" w:space="0" w:color="auto"/>
        <w:left w:val="none" w:sz="0" w:space="0" w:color="auto"/>
        <w:bottom w:val="none" w:sz="0" w:space="0" w:color="auto"/>
        <w:right w:val="none" w:sz="0" w:space="0" w:color="auto"/>
      </w:divBdr>
    </w:div>
    <w:div w:id="718434445">
      <w:bodyDiv w:val="1"/>
      <w:marLeft w:val="0"/>
      <w:marRight w:val="0"/>
      <w:marTop w:val="0"/>
      <w:marBottom w:val="0"/>
      <w:divBdr>
        <w:top w:val="none" w:sz="0" w:space="0" w:color="auto"/>
        <w:left w:val="none" w:sz="0" w:space="0" w:color="auto"/>
        <w:bottom w:val="none" w:sz="0" w:space="0" w:color="auto"/>
        <w:right w:val="none" w:sz="0" w:space="0" w:color="auto"/>
      </w:divBdr>
      <w:divsChild>
        <w:div w:id="492113411">
          <w:marLeft w:val="0"/>
          <w:marRight w:val="0"/>
          <w:marTop w:val="0"/>
          <w:marBottom w:val="0"/>
          <w:divBdr>
            <w:top w:val="none" w:sz="0" w:space="0" w:color="auto"/>
            <w:left w:val="none" w:sz="0" w:space="0" w:color="auto"/>
            <w:bottom w:val="none" w:sz="0" w:space="0" w:color="auto"/>
            <w:right w:val="none" w:sz="0" w:space="0" w:color="auto"/>
          </w:divBdr>
        </w:div>
        <w:div w:id="672418934">
          <w:marLeft w:val="0"/>
          <w:marRight w:val="0"/>
          <w:marTop w:val="0"/>
          <w:marBottom w:val="0"/>
          <w:divBdr>
            <w:top w:val="none" w:sz="0" w:space="0" w:color="auto"/>
            <w:left w:val="none" w:sz="0" w:space="0" w:color="auto"/>
            <w:bottom w:val="none" w:sz="0" w:space="0" w:color="auto"/>
            <w:right w:val="none" w:sz="0" w:space="0" w:color="auto"/>
          </w:divBdr>
        </w:div>
        <w:div w:id="1975941209">
          <w:marLeft w:val="0"/>
          <w:marRight w:val="0"/>
          <w:marTop w:val="0"/>
          <w:marBottom w:val="0"/>
          <w:divBdr>
            <w:top w:val="none" w:sz="0" w:space="0" w:color="auto"/>
            <w:left w:val="none" w:sz="0" w:space="0" w:color="auto"/>
            <w:bottom w:val="none" w:sz="0" w:space="0" w:color="auto"/>
            <w:right w:val="none" w:sz="0" w:space="0" w:color="auto"/>
          </w:divBdr>
        </w:div>
      </w:divsChild>
    </w:div>
    <w:div w:id="1221861428">
      <w:bodyDiv w:val="1"/>
      <w:marLeft w:val="0"/>
      <w:marRight w:val="0"/>
      <w:marTop w:val="0"/>
      <w:marBottom w:val="0"/>
      <w:divBdr>
        <w:top w:val="none" w:sz="0" w:space="0" w:color="auto"/>
        <w:left w:val="none" w:sz="0" w:space="0" w:color="auto"/>
        <w:bottom w:val="none" w:sz="0" w:space="0" w:color="auto"/>
        <w:right w:val="none" w:sz="0" w:space="0" w:color="auto"/>
      </w:divBdr>
    </w:div>
    <w:div w:id="1887377274">
      <w:bodyDiv w:val="1"/>
      <w:marLeft w:val="0"/>
      <w:marRight w:val="0"/>
      <w:marTop w:val="0"/>
      <w:marBottom w:val="0"/>
      <w:divBdr>
        <w:top w:val="none" w:sz="0" w:space="0" w:color="auto"/>
        <w:left w:val="none" w:sz="0" w:space="0" w:color="auto"/>
        <w:bottom w:val="none" w:sz="0" w:space="0" w:color="auto"/>
        <w:right w:val="none" w:sz="0" w:space="0" w:color="auto"/>
      </w:divBdr>
    </w:div>
    <w:div w:id="209107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ghttp.48653.nexcesscdn.net/80223CF/springer-static/media/samplechapters/9780826128768/mobile/9780826128768_Chapter1.html" TargetMode="External"/><Relationship Id="rId4" Type="http://schemas.openxmlformats.org/officeDocument/2006/relationships/hyperlink" Target="https://onlinenursing.duq.edu/blog/roles-nurse-manager-leading-nursing-profession-fu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1952</Words>
  <Characters>11130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Deguzman</dc:creator>
  <cp:keywords/>
  <dc:description/>
  <cp:lastModifiedBy>Erica Deguzman</cp:lastModifiedBy>
  <cp:revision>1</cp:revision>
  <dcterms:created xsi:type="dcterms:W3CDTF">2019-09-16T23:34:00Z</dcterms:created>
  <dcterms:modified xsi:type="dcterms:W3CDTF">2019-09-16T23:47:00Z</dcterms:modified>
</cp:coreProperties>
</file>